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753EA5" w:rsidP="00753EA5">
      <w:pPr>
        <w:jc w:val="center"/>
      </w:pPr>
      <w:r>
        <w:t>Coin «</w:t>
      </w:r>
      <w:r w:rsidR="00FD24DC">
        <w:t>ombre et lumière</w:t>
      </w:r>
      <w:r>
        <w:t>»</w:t>
      </w:r>
    </w:p>
    <w:p w:rsidR="00753EA5" w:rsidRDefault="00753EA5" w:rsidP="00753EA5">
      <w:r>
        <w:t>Contenu de la malle :</w:t>
      </w:r>
    </w:p>
    <w:p w:rsidR="00753EA5" w:rsidRDefault="00196610" w:rsidP="00753EA5">
      <w:pPr>
        <w:pStyle w:val="Paragraphedeliste"/>
        <w:numPr>
          <w:ilvl w:val="0"/>
          <w:numId w:val="1"/>
        </w:numPr>
      </w:pPr>
      <w:r>
        <w:t xml:space="preserve">Différents types de </w:t>
      </w:r>
      <w:r w:rsidR="00FD24DC">
        <w:t>lampes</w:t>
      </w:r>
      <w:r w:rsidR="00394E9B">
        <w:t xml:space="preserve"> (</w:t>
      </w:r>
      <w:r w:rsidR="00656073">
        <w:t>torche, de poche, frontale…)</w:t>
      </w:r>
    </w:p>
    <w:p w:rsidR="00A602F6" w:rsidRDefault="00394E9B" w:rsidP="00753EA5">
      <w:pPr>
        <w:pStyle w:val="Paragraphedeliste"/>
        <w:numPr>
          <w:ilvl w:val="0"/>
          <w:numId w:val="1"/>
        </w:numPr>
      </w:pPr>
      <w:r>
        <w:t xml:space="preserve">Différents objets </w:t>
      </w:r>
      <w:r w:rsidR="00656073">
        <w:t>courants, connus des enfants</w:t>
      </w:r>
      <w:r>
        <w:t xml:space="preserve"> (</w:t>
      </w:r>
      <w:r w:rsidR="00656073">
        <w:t xml:space="preserve">tasse, bouteille, gobelet, </w:t>
      </w:r>
      <w:r>
        <w:t>…)</w:t>
      </w:r>
    </w:p>
    <w:p w:rsidR="00394E9B" w:rsidRDefault="00394E9B" w:rsidP="00753EA5">
      <w:pPr>
        <w:pStyle w:val="Paragraphedeliste"/>
        <w:numPr>
          <w:ilvl w:val="0"/>
          <w:numId w:val="1"/>
        </w:numPr>
      </w:pPr>
      <w:r>
        <w:t xml:space="preserve">Trace écrite sur le vocabulaire </w:t>
      </w:r>
      <w:r w:rsidR="00656073">
        <w:t>transparent, translucide, opaque.</w:t>
      </w:r>
    </w:p>
    <w:p w:rsidR="00394E9B" w:rsidRDefault="00656073" w:rsidP="00753EA5">
      <w:pPr>
        <w:pStyle w:val="Paragraphedeliste"/>
        <w:numPr>
          <w:ilvl w:val="0"/>
          <w:numId w:val="1"/>
        </w:numPr>
      </w:pPr>
      <w:r>
        <w:t>Jeux (ombres et objets)</w:t>
      </w:r>
    </w:p>
    <w:p w:rsidR="00656073" w:rsidRDefault="00656073" w:rsidP="00753EA5">
      <w:pPr>
        <w:pStyle w:val="Paragraphedeliste"/>
        <w:numPr>
          <w:ilvl w:val="0"/>
          <w:numId w:val="1"/>
        </w:numPr>
      </w:pPr>
      <w:r>
        <w:t>Livres (les animaux de la ferme et leurs ombres)</w:t>
      </w:r>
    </w:p>
    <w:p w:rsidR="00656073" w:rsidRDefault="00656073" w:rsidP="00753EA5">
      <w:pPr>
        <w:pStyle w:val="Paragraphedeliste"/>
        <w:numPr>
          <w:ilvl w:val="0"/>
          <w:numId w:val="1"/>
        </w:numPr>
      </w:pPr>
      <w:r>
        <w:t>Puzzles (objets et ombres)</w:t>
      </w:r>
    </w:p>
    <w:p w:rsidR="00394E9B" w:rsidRDefault="00394E9B" w:rsidP="00394E9B">
      <w:pPr>
        <w:pStyle w:val="Paragraphedeliste"/>
      </w:pPr>
    </w:p>
    <w:p w:rsidR="007A4363" w:rsidRDefault="007A4363" w:rsidP="007A4363">
      <w:r>
        <w:t>Activités scientifiques d’exploration possible (évolutive et ayant du sens) :</w:t>
      </w:r>
    </w:p>
    <w:p w:rsidR="00394E9B" w:rsidRDefault="00656073" w:rsidP="007A4363">
      <w:pPr>
        <w:pStyle w:val="Paragraphedeliste"/>
        <w:numPr>
          <w:ilvl w:val="0"/>
          <w:numId w:val="2"/>
        </w:numPr>
      </w:pPr>
      <w:r>
        <w:t>Boîte d’observation (noire avec trou pour éclairer)</w:t>
      </w:r>
    </w:p>
    <w:p w:rsidR="00656073" w:rsidRDefault="00656073" w:rsidP="007A4363">
      <w:pPr>
        <w:pStyle w:val="Paragraphedeliste"/>
        <w:numPr>
          <w:ilvl w:val="0"/>
          <w:numId w:val="2"/>
        </w:numPr>
      </w:pPr>
      <w:r>
        <w:t>Découverte d’ombres dans la cours, au soleil</w:t>
      </w:r>
    </w:p>
    <w:p w:rsidR="00656073" w:rsidRDefault="00656073" w:rsidP="007A4363">
      <w:pPr>
        <w:pStyle w:val="Paragraphedeliste"/>
        <w:numPr>
          <w:ilvl w:val="0"/>
          <w:numId w:val="2"/>
        </w:numPr>
      </w:pPr>
      <w:r>
        <w:t>Création d’ombres à l’intérieur (que faut-il pour faire une ombre ?)</w:t>
      </w:r>
    </w:p>
    <w:p w:rsidR="00656073" w:rsidRDefault="00656073" w:rsidP="007A4363">
      <w:pPr>
        <w:pStyle w:val="Paragraphedeliste"/>
        <w:numPr>
          <w:ilvl w:val="0"/>
          <w:numId w:val="2"/>
        </w:numPr>
      </w:pPr>
      <w:r>
        <w:t>Travail sur la forme, la taille…</w:t>
      </w:r>
    </w:p>
    <w:p w:rsidR="00656073" w:rsidRDefault="00656073" w:rsidP="007A4363">
      <w:pPr>
        <w:pStyle w:val="Paragraphedeliste"/>
        <w:numPr>
          <w:ilvl w:val="0"/>
          <w:numId w:val="2"/>
        </w:numPr>
      </w:pPr>
      <w:r>
        <w:t>Théâtre d’ombre</w:t>
      </w:r>
    </w:p>
    <w:p w:rsidR="007A4363" w:rsidRDefault="007A4363" w:rsidP="00A602F6">
      <w:pPr>
        <w:pStyle w:val="Paragraphedeliste"/>
      </w:pPr>
    </w:p>
    <w:p w:rsidR="007F475D" w:rsidRDefault="007F475D" w:rsidP="007A4363">
      <w:r>
        <w:t>Bibliographie ou a</w:t>
      </w:r>
      <w:r w:rsidR="007A4363">
        <w:t>lbums inducteurs </w:t>
      </w:r>
      <w:r>
        <w:t xml:space="preserve"> en rapport avec la thématique</w:t>
      </w:r>
      <w:r w:rsidR="007A4363">
        <w:t>:</w:t>
      </w:r>
    </w:p>
    <w:p w:rsidR="00580735" w:rsidRDefault="00580735" w:rsidP="00580735">
      <w:pPr>
        <w:pStyle w:val="Paragraphedeliste"/>
        <w:numPr>
          <w:ilvl w:val="0"/>
          <w:numId w:val="10"/>
        </w:numPr>
      </w:pPr>
      <w:r>
        <w:t xml:space="preserve">L’ombre de l’ours – O. LECAYE </w:t>
      </w:r>
      <w:bookmarkStart w:id="0" w:name="_GoBack"/>
      <w:bookmarkEnd w:id="0"/>
      <w:r>
        <w:t>- Ecole des Loisirs</w:t>
      </w:r>
    </w:p>
    <w:p w:rsidR="007F475D" w:rsidRDefault="007F475D" w:rsidP="007F475D">
      <w:r>
        <w:t>Lien vers une séquence sur la thématique :</w:t>
      </w:r>
    </w:p>
    <w:p w:rsidR="007A4363" w:rsidRDefault="00A73D99" w:rsidP="00656073">
      <w:pPr>
        <w:pStyle w:val="Paragraphedeliste"/>
        <w:numPr>
          <w:ilvl w:val="0"/>
          <w:numId w:val="9"/>
        </w:numPr>
      </w:pPr>
      <w:hyperlink r:id="rId6" w:history="1">
        <w:r w:rsidRPr="00F83C7F">
          <w:rPr>
            <w:rStyle w:val="Lienhypertexte"/>
          </w:rPr>
          <w:t>http://www.fondation-lamap.org/fr/page/11433/ombres-et-lumi-re</w:t>
        </w:r>
      </w:hyperlink>
    </w:p>
    <w:p w:rsidR="00656073" w:rsidRDefault="00A73D99" w:rsidP="00A73D99">
      <w:pPr>
        <w:pStyle w:val="Paragraphedeliste"/>
        <w:numPr>
          <w:ilvl w:val="0"/>
          <w:numId w:val="9"/>
        </w:numPr>
      </w:pPr>
      <w:hyperlink r:id="rId7" w:history="1">
        <w:r w:rsidRPr="00F83C7F">
          <w:rPr>
            <w:rStyle w:val="Lienhypertexte"/>
          </w:rPr>
          <w:t>http://www2.ac-toulouse.fr/ien32-auch1/Condom/Experiencecirco/sciences_mater/0%20Coin%20Ombre%20et%20Lumi%C3%A8re%20TPS-PS-MS%20Estang.pdf</w:t>
        </w:r>
      </w:hyperlink>
    </w:p>
    <w:p w:rsidR="00A73D99" w:rsidRDefault="00A73D99" w:rsidP="00A73D99">
      <w:pPr>
        <w:pStyle w:val="Paragraphedeliste"/>
      </w:pPr>
    </w:p>
    <w:sectPr w:rsidR="00A7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DD7"/>
    <w:multiLevelType w:val="hybridMultilevel"/>
    <w:tmpl w:val="D4EA9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3C4"/>
    <w:multiLevelType w:val="hybridMultilevel"/>
    <w:tmpl w:val="45A8C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182D"/>
    <w:multiLevelType w:val="hybridMultilevel"/>
    <w:tmpl w:val="4D9EF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F64F7"/>
    <w:multiLevelType w:val="hybridMultilevel"/>
    <w:tmpl w:val="42CCD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2364"/>
    <w:multiLevelType w:val="hybridMultilevel"/>
    <w:tmpl w:val="E71A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D1990"/>
    <w:multiLevelType w:val="hybridMultilevel"/>
    <w:tmpl w:val="B816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1791"/>
    <w:multiLevelType w:val="hybridMultilevel"/>
    <w:tmpl w:val="19D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43941"/>
    <w:multiLevelType w:val="hybridMultilevel"/>
    <w:tmpl w:val="5E30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11C1"/>
    <w:multiLevelType w:val="hybridMultilevel"/>
    <w:tmpl w:val="083C2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56876"/>
    <w:multiLevelType w:val="hybridMultilevel"/>
    <w:tmpl w:val="9E78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5"/>
    <w:rsid w:val="00196610"/>
    <w:rsid w:val="0028425E"/>
    <w:rsid w:val="00394E9B"/>
    <w:rsid w:val="00464F0C"/>
    <w:rsid w:val="00580735"/>
    <w:rsid w:val="005D2158"/>
    <w:rsid w:val="00656073"/>
    <w:rsid w:val="00743042"/>
    <w:rsid w:val="00753EA5"/>
    <w:rsid w:val="007A4363"/>
    <w:rsid w:val="007F475D"/>
    <w:rsid w:val="00A602F6"/>
    <w:rsid w:val="00A73D99"/>
    <w:rsid w:val="00BE704F"/>
    <w:rsid w:val="00C434E1"/>
    <w:rsid w:val="00EC55B4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3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2.ac-toulouse.fr/ien32-auch1/Condom/Experiencecirco/sciences_mater/0%20Coin%20Ombre%20et%20Lumi%C3%A8re%20TPS-PS-MS%20Esta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-lamap.org/fr/page/11433/ombres-et-lumi-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4</cp:revision>
  <dcterms:created xsi:type="dcterms:W3CDTF">2016-01-18T14:55:00Z</dcterms:created>
  <dcterms:modified xsi:type="dcterms:W3CDTF">2016-01-18T15:00:00Z</dcterms:modified>
</cp:coreProperties>
</file>